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ПЕРЕСДАЧ ЗАДОЛЖЕННОСТЕЙ ОБУЧАЮЩИХСЯ 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38.04.02 МЕНЕДЖМЕНТ </w:t>
      </w:r>
      <w:r>
        <w:rPr>
          <w:rFonts w:ascii="Times New Roman" w:hAnsi="Times New Roman" w:cs="Times New Roman"/>
          <w:sz w:val="28"/>
          <w:szCs w:val="28"/>
        </w:rPr>
        <w:t>(ЗАОЧНОЕ ОТДЕЛЕНИЕ)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– </w:t>
      </w:r>
      <w:r>
        <w:rPr>
          <w:rFonts w:ascii="Times New Roman" w:hAnsi="Times New Roman" w:cs="Times New Roman"/>
          <w:sz w:val="28"/>
          <w:szCs w:val="28"/>
          <w:highlight w:val="white"/>
        </w:rPr>
        <w:t>6-9 октября</w:t>
      </w:r>
      <w:r>
        <w:rPr>
          <w:rFonts w:ascii="Times New Roman" w:hAnsi="Times New Roman" w:cs="Times New Roman"/>
          <w:sz w:val="28"/>
          <w:szCs w:val="28"/>
        </w:rPr>
        <w:t>. Время любое. ОЧНО!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9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072"/>
        <w:gridCol w:w="3010"/>
      </w:tblGrid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>
        <w:tc>
          <w:tcPr>
            <w:tcW w:w="9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 ОСМ</w:t>
            </w:r>
          </w:p>
        </w:tc>
      </w:tr>
      <w:tr>
        <w:trPr>
          <w:trHeight w:val="767" w:hRule="atLeast"/>
        </w:trP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практика, научно-исследовательская работа (рассредоточенная)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руководители ВКР Щукин О.С.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Пожидаев Р.Г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их нет, Федченко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практика, научно-исследовательская работа (концентрированная)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Щукин О.С.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Пожидаев Р.Г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их нет - Федченко А.А.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 по получению проф. умений и опыта аналитической деятельности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Кравец М.А.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6.10.2021. 11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менеджмента (курсовая работа)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руководители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Щукин О.С.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Пожидаев Р.Г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их нет - Федченко А.А.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систем управления (курсовая работа)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руководители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Щукин О.С.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Пожидаев Р.Г </w:t>
            </w: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Если их нет - Федченко А.А.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8.10.2021 12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9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 УМ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Маркетинг инноваций (курсовая работа)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 согласованию с научными руководителями, 6.10.2021 - 9.10.21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Продажи: организация и управление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Сова А.Н.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08.10.2021 в 13.00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 по получению проф. умений и опыта аналитической  деятельности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 согласованию с научными руководителями, 6.10.2021 - 9.10.2021</w:t>
            </w:r>
          </w:p>
        </w:tc>
      </w:tr>
      <w:tr>
        <w:trPr>
          <w:trHeight w:val="982" w:hRule="atLeast"/>
        </w:trP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практика, научно-исследовательская работа (концентрированная)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 согласованию с научными руководителями, 6.10.2021 - 9.10.2021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практика, научно-исследовательская работа (рассредоточенная)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 согласованию с научными руководителями, 6.10.2021 - 9.10.2021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Маркетинговые информационные технологии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С.В.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 15:10, ауд. 1а</w:t>
            </w:r>
          </w:p>
        </w:tc>
      </w:tr>
      <w:tr>
        <w:tc>
          <w:tcPr>
            <w:tcW w:w="9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курс ЭиУФ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Система планирования деятельности организации (курсовая работа)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09.10.2021 10:00-13:00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практика, научно-исследовательская работа (концентрированная)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09.10.2021 10:00-13:00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практика, научно-исследовательская работа (рассредоточенная)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09.10.2021 10:00-13:00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Производственная практика по получению проф. умений и опыта аналитической  деятельности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09.10.2021 10:00-13:00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>Государственное регулирование экономики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Мишон Е.В.</w:t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Рисин И.Е.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9.10.2021 10:00</w:t>
            </w:r>
          </w:p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1F1E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ауд. 203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Инновационно-инвестиционный анализ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Табачникова М.Б.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6.10.2021, 15:00, ауд. 205а</w:t>
            </w:r>
          </w:p>
        </w:tc>
      </w:tr>
      <w:tr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 w:bidi="ar"/>
              </w:rPr>
              <w:t>Экономика и организация фирмы (курсовая работа)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 ВКР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09.10.2021 10:00-13:00</w:t>
            </w:r>
          </w:p>
        </w:tc>
      </w:tr>
    </w:tbl>
    <w:p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p>
      <w:pPr>
        <w:spacing w:before="0" w:after="0" w:line="240" w:lineRule="auto"/>
        <w:jc w:val="center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0" w:footer="0" w:gutter="0"/>
      <w:pgNumType w:fmt="decimal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edage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modern"/>
    <w:pitch w:val="default"/>
    <w:sig w:usb0="A00002AF" w:usb1="500078FB" w:usb2="00000000" w:usb3="00000000" w:csb0="6000009F" w:csb1="DFD70000"/>
  </w:font>
  <w:font w:name="Liberation Sans">
    <w:panose1 w:val="020B0604020202020204"/>
    <w:charset w:val="01"/>
    <w:family w:val="modern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auto"/>
    <w:pitch w:val="default"/>
    <w:sig w:usb0="00000287" w:usb1="00000000" w:usb2="00000000" w:usb3="00000000" w:csb0="200000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autoHyphenation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7FB81B9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200" w:line="276" w:lineRule="auto"/>
      <w:jc w:val="left"/>
    </w:pPr>
    <w:rPr>
      <w:rFonts w:cs="SimSun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4">
    <w:name w:val="index heading"/>
    <w:basedOn w:val="1"/>
    <w:next w:val="5"/>
    <w:qFormat/>
    <w:uiPriority w:val="0"/>
    <w:pPr>
      <w:suppressLineNumbers/>
    </w:pPr>
    <w:rPr>
      <w:rFonts w:cs="FreeSans"/>
    </w:rPr>
  </w:style>
  <w:style w:type="paragraph" w:styleId="5">
    <w:name w:val="index 1"/>
    <w:basedOn w:val="1"/>
    <w:next w:val="1"/>
    <w:unhideWhenUsed/>
    <w:uiPriority w:val="99"/>
  </w:style>
  <w:style w:type="paragraph" w:styleId="6">
    <w:name w:val="List"/>
    <w:basedOn w:val="2"/>
    <w:uiPriority w:val="0"/>
    <w:rPr>
      <w:rFonts w:cs="FreeSans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Заголовок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customStyle="1" w:styleId="11">
    <w:name w:val="Указатель"/>
    <w:basedOn w:val="1"/>
    <w:qFormat/>
    <w:uiPriority w:val="0"/>
    <w:pPr>
      <w:suppressLineNumbers/>
    </w:pPr>
    <w:rPr>
      <w:rFonts w:cs="FreeSans"/>
    </w:rPr>
  </w:style>
  <w:style w:type="paragraph" w:customStyle="1" w:styleId="12">
    <w:name w:val="Содержимое таблицы"/>
    <w:basedOn w:val="1"/>
    <w:qFormat/>
    <w:uiPriority w:val="0"/>
    <w:pPr>
      <w:suppressLineNumbers/>
    </w:pPr>
  </w:style>
  <w:style w:type="paragraph" w:customStyle="1" w:styleId="13">
    <w:name w:val="Заголовок таблицы"/>
    <w:basedOn w:val="1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21F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285</Words>
  <Characters>2281</Characters>
  <Lines>0</Lines>
  <Paragraphs>79</Paragraphs>
  <TotalTime>0</TotalTime>
  <ScaleCrop>false</ScaleCrop>
  <LinksUpToDate>false</LinksUpToDate>
  <CharactersWithSpaces>2509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2021-10-03T20:16:00Z</dcterms:created>
  <dc:creator>crossover</dc:creator>
  <cp:lastModifiedBy>titova@econ.vsu.ru</cp:lastModifiedBy>
  <dcterms:modified xsi:type="dcterms:W3CDTF">2021-10-04T11:54:04Z</dcterms:modified>
  <dc:title>ГРАФИК ПЕРЕСДАЧ ЗАДОЛЖЕННОСТЕЙ ОБУЧАЮЩИХСЯ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